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3112"/>
        <w:tblW w:w="0" w:type="auto"/>
        <w:tblLook w:val="04A0" w:firstRow="1" w:lastRow="0" w:firstColumn="1" w:lastColumn="0" w:noHBand="0" w:noVBand="1"/>
      </w:tblPr>
      <w:tblGrid>
        <w:gridCol w:w="2255"/>
        <w:gridCol w:w="1851"/>
        <w:gridCol w:w="1391"/>
        <w:gridCol w:w="3430"/>
        <w:gridCol w:w="835"/>
      </w:tblGrid>
      <w:tr w:rsidR="00211D83" w:rsidRPr="00211D83" w:rsidTr="008522EC">
        <w:tc>
          <w:tcPr>
            <w:tcW w:w="9762" w:type="dxa"/>
            <w:gridSpan w:val="5"/>
            <w:shd w:val="clear" w:color="auto" w:fill="E7E6E6" w:themeFill="background2"/>
            <w:vAlign w:val="center"/>
          </w:tcPr>
          <w:p w:rsidR="00211D83" w:rsidRPr="00211D83" w:rsidRDefault="00211D83" w:rsidP="0059492B">
            <w:pPr>
              <w:rPr>
                <w:sz w:val="22"/>
              </w:rPr>
            </w:pPr>
          </w:p>
          <w:p w:rsidR="0059492B" w:rsidRPr="0059492B" w:rsidRDefault="00211D83" w:rsidP="0059492B">
            <w:pPr>
              <w:jc w:val="center"/>
              <w:rPr>
                <w:b/>
                <w:sz w:val="22"/>
              </w:rPr>
            </w:pPr>
            <w:r w:rsidRPr="0059492B">
              <w:rPr>
                <w:b/>
                <w:sz w:val="22"/>
              </w:rPr>
              <w:t>COMPETENZA A</w:t>
            </w:r>
            <w:r w:rsidR="00703A5A" w:rsidRPr="0059492B">
              <w:rPr>
                <w:b/>
                <w:sz w:val="22"/>
              </w:rPr>
              <w:t>L</w:t>
            </w:r>
            <w:r w:rsidRPr="0059492B">
              <w:rPr>
                <w:b/>
                <w:sz w:val="22"/>
              </w:rPr>
              <w:t>FABETICA FUNZIONALE</w:t>
            </w:r>
          </w:p>
          <w:p w:rsidR="00A80785" w:rsidRPr="0059492B" w:rsidRDefault="00211D83" w:rsidP="0059492B">
            <w:pPr>
              <w:rPr>
                <w:sz w:val="22"/>
              </w:rPr>
            </w:pPr>
            <w:r w:rsidRPr="00211D83">
              <w:rPr>
                <w:rFonts w:ascii="OpenSans" w:hAnsi="OpenSans"/>
                <w:i/>
                <w:iCs/>
                <w:sz w:val="22"/>
              </w:rPr>
              <w:t>Sa distinguere e utilizzare fonti di diverso tipo, di cercare, raccogliere ed elaborare informazioni, di usare ausili, di formulare ed esprimere argomentazioni in modo convincente e appropriato al contesto, sia oralmente sia scritto; comprende il pensiero critico e la capacità di valutare informazioni e di servirsene.</w:t>
            </w:r>
          </w:p>
        </w:tc>
      </w:tr>
      <w:tr w:rsidR="00211D83" w:rsidRPr="00211D83" w:rsidTr="0059492B">
        <w:tc>
          <w:tcPr>
            <w:tcW w:w="2255" w:type="dxa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211D83" w:rsidRPr="008522EC">
              <w:rPr>
                <w:rFonts w:ascii="Verdana" w:hAnsi="Verdana"/>
                <w:b/>
                <w:sz w:val="18"/>
                <w:szCs w:val="18"/>
              </w:rPr>
              <w:t>omprendere concetti, fatti sentimenti, opinioni</w:t>
            </w:r>
          </w:p>
        </w:tc>
        <w:tc>
          <w:tcPr>
            <w:tcW w:w="1851" w:type="dxa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comprende in modo confuso</w:t>
            </w:r>
          </w:p>
        </w:tc>
        <w:tc>
          <w:tcPr>
            <w:tcW w:w="1391" w:type="dxa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comprende parzialmente</w:t>
            </w:r>
          </w:p>
        </w:tc>
        <w:tc>
          <w:tcPr>
            <w:tcW w:w="3430" w:type="dxa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comprende correttamente</w:t>
            </w:r>
          </w:p>
        </w:tc>
        <w:tc>
          <w:tcPr>
            <w:tcW w:w="835" w:type="dxa"/>
            <w:vAlign w:val="center"/>
          </w:tcPr>
          <w:p w:rsidR="00211D83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211D83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  <w:r w:rsidR="00211D83" w:rsidRPr="008522EC">
              <w:rPr>
                <w:rFonts w:ascii="Verdana" w:hAnsi="Verdana"/>
                <w:sz w:val="18"/>
                <w:szCs w:val="18"/>
              </w:rPr>
              <w:t>,5</w:t>
            </w:r>
          </w:p>
          <w:p w:rsidR="00211D83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,5</w:t>
            </w:r>
          </w:p>
        </w:tc>
      </w:tr>
      <w:tr w:rsidR="00211D83" w:rsidRPr="00211D83" w:rsidTr="00610C75">
        <w:tc>
          <w:tcPr>
            <w:tcW w:w="2255" w:type="dxa"/>
            <w:shd w:val="clear" w:color="auto" w:fill="DEEAF6" w:themeFill="accent5" w:themeFillTint="33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211D83" w:rsidRPr="008522EC">
              <w:rPr>
                <w:rFonts w:ascii="Verdana" w:hAnsi="Verdana"/>
                <w:b/>
                <w:sz w:val="18"/>
                <w:szCs w:val="18"/>
              </w:rPr>
              <w:t xml:space="preserve">sprimere concetti e fatti </w:t>
            </w:r>
          </w:p>
        </w:tc>
        <w:tc>
          <w:tcPr>
            <w:tcW w:w="1851" w:type="dxa"/>
            <w:shd w:val="clear" w:color="auto" w:fill="DEEAF6" w:themeFill="accent5" w:themeFillTint="33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si esprime in modo confuso ed impacciato</w:t>
            </w:r>
          </w:p>
        </w:tc>
        <w:tc>
          <w:tcPr>
            <w:tcW w:w="1391" w:type="dxa"/>
            <w:shd w:val="clear" w:color="auto" w:fill="DEEAF6" w:themeFill="accent5" w:themeFillTint="33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si esprime con un linguaggio semplice</w:t>
            </w:r>
          </w:p>
        </w:tc>
        <w:tc>
          <w:tcPr>
            <w:tcW w:w="3430" w:type="dxa"/>
            <w:shd w:val="clear" w:color="auto" w:fill="DEEAF6" w:themeFill="accent5" w:themeFillTint="33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si esprime con adeguate proprietà linguistiche </w:t>
            </w: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:rsidR="00092AE2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092AE2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211D83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,5</w:t>
            </w:r>
          </w:p>
        </w:tc>
      </w:tr>
      <w:tr w:rsidR="00211D83" w:rsidRPr="00211D83" w:rsidTr="0059492B">
        <w:tc>
          <w:tcPr>
            <w:tcW w:w="2255" w:type="dxa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211D83" w:rsidRPr="008522EC">
              <w:rPr>
                <w:rFonts w:ascii="Verdana" w:hAnsi="Verdana"/>
                <w:b/>
                <w:sz w:val="18"/>
                <w:szCs w:val="18"/>
              </w:rPr>
              <w:t>reare, rielaborare</w:t>
            </w:r>
          </w:p>
        </w:tc>
        <w:tc>
          <w:tcPr>
            <w:tcW w:w="1851" w:type="dxa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rielabora parzialmente</w:t>
            </w:r>
          </w:p>
        </w:tc>
        <w:tc>
          <w:tcPr>
            <w:tcW w:w="1391" w:type="dxa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rielabora in modo semplice</w:t>
            </w:r>
          </w:p>
        </w:tc>
        <w:tc>
          <w:tcPr>
            <w:tcW w:w="3430" w:type="dxa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rielabora con personalità e creatività</w:t>
            </w:r>
          </w:p>
        </w:tc>
        <w:tc>
          <w:tcPr>
            <w:tcW w:w="835" w:type="dxa"/>
            <w:vAlign w:val="center"/>
          </w:tcPr>
          <w:p w:rsidR="00092AE2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092AE2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211D83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211D83" w:rsidRPr="00211D83" w:rsidTr="00610C75">
        <w:tc>
          <w:tcPr>
            <w:tcW w:w="2255" w:type="dxa"/>
            <w:shd w:val="clear" w:color="auto" w:fill="DEEAF6" w:themeFill="accent5" w:themeFillTint="33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</w:t>
            </w:r>
            <w:r w:rsidR="00211D83" w:rsidRPr="008522EC">
              <w:rPr>
                <w:rFonts w:ascii="Verdana" w:hAnsi="Verdana"/>
                <w:b/>
                <w:iCs/>
                <w:sz w:val="18"/>
                <w:szCs w:val="18"/>
              </w:rPr>
              <w:t>tteggiamento: essere disponibile al dialogo critico e costruttivo</w:t>
            </w:r>
          </w:p>
          <w:p w:rsidR="00211D83" w:rsidRPr="008522EC" w:rsidRDefault="00211D83" w:rsidP="005949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DEEAF6" w:themeFill="accent5" w:themeFillTint="33"/>
            <w:vAlign w:val="center"/>
          </w:tcPr>
          <w:p w:rsidR="00211D83" w:rsidRPr="008522EC" w:rsidRDefault="00001581" w:rsidP="0059492B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8522EC">
              <w:rPr>
                <w:rFonts w:ascii="Verdana" w:hAnsi="Verdana"/>
                <w:sz w:val="18"/>
                <w:szCs w:val="18"/>
              </w:rPr>
              <w:t>D</w:t>
            </w:r>
            <w:r w:rsidR="00211D83" w:rsidRPr="008522EC">
              <w:rPr>
                <w:rFonts w:ascii="Verdana" w:hAnsi="Verdana"/>
                <w:sz w:val="18"/>
                <w:szCs w:val="18"/>
              </w:rPr>
              <w:t>isponibile</w:t>
            </w:r>
            <w:r w:rsidRPr="008522EC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211D83" w:rsidRPr="008522EC">
              <w:rPr>
                <w:rFonts w:ascii="Verdana" w:hAnsi="Verdana"/>
                <w:sz w:val="18"/>
                <w:szCs w:val="18"/>
              </w:rPr>
              <w:t>se</w:t>
            </w:r>
            <w:proofErr w:type="gramEnd"/>
            <w:r w:rsidR="00211D83" w:rsidRPr="008522EC">
              <w:rPr>
                <w:rFonts w:ascii="Verdana" w:hAnsi="Verdana"/>
                <w:sz w:val="18"/>
                <w:szCs w:val="18"/>
              </w:rPr>
              <w:t xml:space="preserve"> invitato</w:t>
            </w:r>
          </w:p>
        </w:tc>
        <w:tc>
          <w:tcPr>
            <w:tcW w:w="1391" w:type="dxa"/>
            <w:shd w:val="clear" w:color="auto" w:fill="DEEAF6" w:themeFill="accent5" w:themeFillTint="33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disponibile</w:t>
            </w:r>
          </w:p>
        </w:tc>
        <w:tc>
          <w:tcPr>
            <w:tcW w:w="3430" w:type="dxa"/>
            <w:shd w:val="clear" w:color="auto" w:fill="DEEAF6" w:themeFill="accent5" w:themeFillTint="33"/>
            <w:vAlign w:val="center"/>
          </w:tcPr>
          <w:p w:rsidR="00211D83" w:rsidRPr="008522EC" w:rsidRDefault="00211D8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disponibile e propositivo</w:t>
            </w: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:rsidR="00092AE2" w:rsidRPr="008522EC" w:rsidRDefault="00092AE2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092AE2" w:rsidRPr="008522EC" w:rsidRDefault="001C150D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211D83" w:rsidRPr="008522EC" w:rsidRDefault="001C150D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D76F5" w:rsidRPr="00211D83" w:rsidTr="0059492B">
        <w:tc>
          <w:tcPr>
            <w:tcW w:w="8927" w:type="dxa"/>
            <w:gridSpan w:val="4"/>
            <w:vAlign w:val="center"/>
          </w:tcPr>
          <w:p w:rsidR="00DD76F5" w:rsidRPr="008522EC" w:rsidRDefault="00DD76F5" w:rsidP="0059492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835" w:type="dxa"/>
            <w:vAlign w:val="center"/>
          </w:tcPr>
          <w:p w:rsidR="00DD76F5" w:rsidRPr="008522EC" w:rsidRDefault="00DD76F5" w:rsidP="005949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    /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</w:tbl>
    <w:p w:rsidR="0059492B" w:rsidRDefault="0059492B" w:rsidP="0059492B">
      <w:pPr>
        <w:tabs>
          <w:tab w:val="left" w:pos="4920"/>
        </w:tabs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GRIGLIA DI VALUTAZIONE ATTIVITÀ DI DIDATTICA A DISTANZA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INDIRIZZI PROFESSIONALI</w:t>
      </w:r>
    </w:p>
    <w:p w:rsidR="0059492B" w:rsidRDefault="0059492B" w:rsidP="0059492B">
      <w:pPr>
        <w:tabs>
          <w:tab w:val="left" w:pos="4920"/>
        </w:tabs>
        <w:spacing w:line="2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9492B" w:rsidRDefault="0059492B" w:rsidP="0059492B">
      <w:pPr>
        <w:tabs>
          <w:tab w:val="left" w:pos="4920"/>
        </w:tabs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9492B" w:rsidRDefault="0059492B" w:rsidP="0059492B">
      <w:pPr>
        <w:tabs>
          <w:tab w:val="left" w:pos="4920"/>
        </w:tabs>
        <w:spacing w:line="20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ALUNNA / O __________________________________________________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CLASSE_________</w:t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59492B" w:rsidRPr="0059492B" w:rsidRDefault="0059492B" w:rsidP="005949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DISCIPLINA __________________________________________________</w:t>
      </w:r>
    </w:p>
    <w:p w:rsidR="0059492B" w:rsidRDefault="0059492B" w:rsidP="0059492B">
      <w:pPr>
        <w:tabs>
          <w:tab w:val="left" w:pos="4920"/>
        </w:tabs>
        <w:spacing w:line="200" w:lineRule="atLeast"/>
        <w:jc w:val="both"/>
      </w:pPr>
    </w:p>
    <w:p w:rsidR="0059492B" w:rsidRDefault="0059492B" w:rsidP="0059492B">
      <w:pPr>
        <w:tabs>
          <w:tab w:val="left" w:pos="4920"/>
        </w:tabs>
        <w:spacing w:line="200" w:lineRule="atLeas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1917"/>
        <w:gridCol w:w="1739"/>
        <w:gridCol w:w="3260"/>
        <w:gridCol w:w="925"/>
      </w:tblGrid>
      <w:tr w:rsidR="002421F3" w:rsidRPr="00211D83" w:rsidTr="008522EC">
        <w:tc>
          <w:tcPr>
            <w:tcW w:w="9747" w:type="dxa"/>
            <w:gridSpan w:val="5"/>
            <w:shd w:val="clear" w:color="auto" w:fill="E7E6E6" w:themeFill="background2"/>
          </w:tcPr>
          <w:p w:rsidR="002421F3" w:rsidRPr="00211D83" w:rsidRDefault="002421F3" w:rsidP="00545FF6">
            <w:pPr>
              <w:jc w:val="center"/>
              <w:rPr>
                <w:sz w:val="22"/>
              </w:rPr>
            </w:pPr>
          </w:p>
          <w:p w:rsidR="002421F3" w:rsidRPr="0059492B" w:rsidRDefault="002421F3" w:rsidP="00545FF6">
            <w:pPr>
              <w:jc w:val="center"/>
              <w:rPr>
                <w:b/>
                <w:sz w:val="22"/>
              </w:rPr>
            </w:pPr>
            <w:r w:rsidRPr="0059492B">
              <w:rPr>
                <w:b/>
                <w:sz w:val="22"/>
              </w:rPr>
              <w:t>COMPETENZA MULTILINGUISITICA</w:t>
            </w:r>
          </w:p>
          <w:p w:rsidR="002421F3" w:rsidRPr="00001581" w:rsidRDefault="002421F3" w:rsidP="002421F3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</w:rPr>
            </w:pPr>
            <w:r w:rsidRPr="00001581">
              <w:rPr>
                <w:rFonts w:ascii="OpenSans" w:hAnsi="OpenSans"/>
                <w:i/>
                <w:iCs/>
                <w:sz w:val="22"/>
              </w:rPr>
              <w:t>Tale competenza definisce la capacità di utilizzare diverse lingue in modo appropriato ed efficace allo scopo di comunicare.</w:t>
            </w:r>
          </w:p>
          <w:p w:rsidR="0059492B" w:rsidRPr="0059492B" w:rsidRDefault="002421F3" w:rsidP="002421F3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</w:rPr>
            </w:pPr>
            <w:r w:rsidRPr="00001581">
              <w:rPr>
                <w:rFonts w:ascii="OpenSans" w:hAnsi="OpenSans"/>
                <w:i/>
                <w:iCs/>
                <w:sz w:val="22"/>
              </w:rPr>
              <w:t>In linea di massima essa condivide le abilità principali con la competenza alfabetica: si basa sulla capacità di comprendere, esprimere e interpretare concetti, pensieri, sentimenti, fatti e opinioni in forma sia orale sia scritta (comprensione orale, espressione orale, comprensione scritta ed espressione scritta) in una gamma appropriata di contesti sociali e culturali.</w:t>
            </w:r>
          </w:p>
        </w:tc>
      </w:tr>
      <w:tr w:rsidR="002421F3" w:rsidRPr="00211D83" w:rsidTr="0059492B">
        <w:tc>
          <w:tcPr>
            <w:tcW w:w="1906" w:type="dxa"/>
            <w:vAlign w:val="center"/>
          </w:tcPr>
          <w:p w:rsidR="002421F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2421F3" w:rsidRPr="008522EC">
              <w:rPr>
                <w:rFonts w:ascii="Verdana" w:hAnsi="Verdana"/>
                <w:b/>
                <w:sz w:val="18"/>
                <w:szCs w:val="18"/>
              </w:rPr>
              <w:t xml:space="preserve">ocabolario </w:t>
            </w:r>
          </w:p>
        </w:tc>
        <w:tc>
          <w:tcPr>
            <w:tcW w:w="1917" w:type="dxa"/>
            <w:vAlign w:val="center"/>
          </w:tcPr>
          <w:p w:rsidR="002421F3" w:rsidRPr="008522EC" w:rsidRDefault="002421F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possiede vocabolario scarso</w:t>
            </w:r>
          </w:p>
        </w:tc>
        <w:tc>
          <w:tcPr>
            <w:tcW w:w="1739" w:type="dxa"/>
            <w:vAlign w:val="center"/>
          </w:tcPr>
          <w:p w:rsidR="002421F3" w:rsidRPr="008522EC" w:rsidRDefault="002421F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possiede vocabolario funzionale</w:t>
            </w:r>
          </w:p>
        </w:tc>
        <w:tc>
          <w:tcPr>
            <w:tcW w:w="3260" w:type="dxa"/>
            <w:vAlign w:val="center"/>
          </w:tcPr>
          <w:p w:rsidR="002421F3" w:rsidRPr="008522EC" w:rsidRDefault="002421F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possiede vocabolario </w:t>
            </w:r>
            <w:r w:rsidR="00557C12" w:rsidRPr="008522EC">
              <w:rPr>
                <w:rFonts w:ascii="Verdana" w:hAnsi="Verdana"/>
                <w:sz w:val="18"/>
                <w:szCs w:val="18"/>
              </w:rPr>
              <w:t xml:space="preserve">adeguato </w:t>
            </w:r>
            <w:r w:rsidR="002749BD" w:rsidRPr="008522EC">
              <w:rPr>
                <w:rFonts w:ascii="Verdana" w:hAnsi="Verdana"/>
                <w:sz w:val="18"/>
                <w:szCs w:val="18"/>
              </w:rPr>
              <w:t>anche tecnico specifico</w:t>
            </w:r>
          </w:p>
        </w:tc>
        <w:tc>
          <w:tcPr>
            <w:tcW w:w="925" w:type="dxa"/>
            <w:vAlign w:val="center"/>
          </w:tcPr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0,5</w:t>
            </w:r>
          </w:p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57C12" w:rsidRPr="00211D83" w:rsidTr="00610C75">
        <w:tc>
          <w:tcPr>
            <w:tcW w:w="1906" w:type="dxa"/>
            <w:shd w:val="clear" w:color="auto" w:fill="E2EFD9" w:themeFill="accent6" w:themeFillTint="33"/>
            <w:vAlign w:val="center"/>
          </w:tcPr>
          <w:p w:rsidR="00557C12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557C12" w:rsidRPr="008522EC">
              <w:rPr>
                <w:rFonts w:ascii="Verdana" w:hAnsi="Verdana"/>
                <w:b/>
                <w:sz w:val="18"/>
                <w:szCs w:val="18"/>
              </w:rPr>
              <w:t>omprendere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:rsidR="00557C12" w:rsidRPr="008522EC" w:rsidRDefault="00557C1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comprende parzialmente</w:t>
            </w:r>
          </w:p>
        </w:tc>
        <w:tc>
          <w:tcPr>
            <w:tcW w:w="1739" w:type="dxa"/>
            <w:shd w:val="clear" w:color="auto" w:fill="E2EFD9" w:themeFill="accent6" w:themeFillTint="33"/>
            <w:vAlign w:val="center"/>
          </w:tcPr>
          <w:p w:rsidR="00557C12" w:rsidRPr="008522EC" w:rsidRDefault="00557C1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comprende in modo essenziale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557C12" w:rsidRPr="008522EC" w:rsidRDefault="00557C1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comprende in modo completo e sufficientemente approfondito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557C12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557C12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557C12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2,5</w:t>
            </w:r>
          </w:p>
        </w:tc>
      </w:tr>
      <w:tr w:rsidR="002421F3" w:rsidRPr="00211D83" w:rsidTr="0059492B">
        <w:tc>
          <w:tcPr>
            <w:tcW w:w="1906" w:type="dxa"/>
            <w:vAlign w:val="center"/>
          </w:tcPr>
          <w:p w:rsidR="002421F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2421F3" w:rsidRPr="008522EC">
              <w:rPr>
                <w:rFonts w:ascii="Verdana" w:hAnsi="Verdana"/>
                <w:b/>
                <w:sz w:val="18"/>
                <w:szCs w:val="18"/>
              </w:rPr>
              <w:t xml:space="preserve">sprimere concetti e fatti </w:t>
            </w:r>
          </w:p>
        </w:tc>
        <w:tc>
          <w:tcPr>
            <w:tcW w:w="1917" w:type="dxa"/>
            <w:vAlign w:val="center"/>
          </w:tcPr>
          <w:p w:rsidR="002421F3" w:rsidRPr="008522EC" w:rsidRDefault="002749BD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si esprime con difficoltà</w:t>
            </w:r>
          </w:p>
        </w:tc>
        <w:tc>
          <w:tcPr>
            <w:tcW w:w="1739" w:type="dxa"/>
            <w:vAlign w:val="center"/>
          </w:tcPr>
          <w:p w:rsidR="002421F3" w:rsidRPr="008522EC" w:rsidRDefault="002421F3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si esprime con un linguaggio semplice</w:t>
            </w:r>
          </w:p>
        </w:tc>
        <w:tc>
          <w:tcPr>
            <w:tcW w:w="3260" w:type="dxa"/>
            <w:vAlign w:val="center"/>
          </w:tcPr>
          <w:p w:rsidR="002421F3" w:rsidRPr="008522EC" w:rsidRDefault="002749BD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interagisce in modo sicuro e autonomo</w:t>
            </w:r>
          </w:p>
        </w:tc>
        <w:tc>
          <w:tcPr>
            <w:tcW w:w="925" w:type="dxa"/>
            <w:vAlign w:val="center"/>
          </w:tcPr>
          <w:p w:rsidR="002421F3" w:rsidRPr="008522EC" w:rsidRDefault="002421F3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2421F3" w:rsidRPr="00211D83" w:rsidTr="00610C75">
        <w:tc>
          <w:tcPr>
            <w:tcW w:w="1906" w:type="dxa"/>
            <w:shd w:val="clear" w:color="auto" w:fill="E2EFD9" w:themeFill="accent6" w:themeFillTint="33"/>
            <w:vAlign w:val="center"/>
          </w:tcPr>
          <w:p w:rsidR="002421F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</w:t>
            </w:r>
            <w:r w:rsidR="002421F3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tteggiamento: essere </w:t>
            </w:r>
            <w:r w:rsidR="00557C12" w:rsidRPr="008522EC">
              <w:rPr>
                <w:rFonts w:ascii="Verdana" w:hAnsi="Verdana"/>
                <w:b/>
                <w:iCs/>
                <w:sz w:val="18"/>
                <w:szCs w:val="18"/>
              </w:rPr>
              <w:t>curioso ed interessato</w:t>
            </w:r>
          </w:p>
          <w:p w:rsidR="002421F3" w:rsidRPr="008522EC" w:rsidRDefault="002421F3" w:rsidP="005949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:rsidR="002421F3" w:rsidRPr="008522EC" w:rsidRDefault="00557C1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dimostra scarso interesse</w:t>
            </w:r>
          </w:p>
        </w:tc>
        <w:tc>
          <w:tcPr>
            <w:tcW w:w="1739" w:type="dxa"/>
            <w:shd w:val="clear" w:color="auto" w:fill="E2EFD9" w:themeFill="accent6" w:themeFillTint="33"/>
            <w:vAlign w:val="center"/>
          </w:tcPr>
          <w:p w:rsidR="002421F3" w:rsidRPr="008522EC" w:rsidRDefault="00557C1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sufficientemente interessato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2421F3" w:rsidRPr="008522EC" w:rsidRDefault="00557C1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interessato e curioso di scoprire</w:t>
            </w: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0,5</w:t>
            </w:r>
          </w:p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2421F3" w:rsidRPr="008522EC" w:rsidRDefault="00557C1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2,5</w:t>
            </w:r>
          </w:p>
        </w:tc>
      </w:tr>
      <w:tr w:rsidR="002421F3" w:rsidRPr="00211D83" w:rsidTr="0059492B">
        <w:tc>
          <w:tcPr>
            <w:tcW w:w="8822" w:type="dxa"/>
            <w:gridSpan w:val="4"/>
            <w:vAlign w:val="center"/>
          </w:tcPr>
          <w:p w:rsidR="002421F3" w:rsidRPr="008522EC" w:rsidRDefault="002421F3" w:rsidP="00545FF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925" w:type="dxa"/>
            <w:vAlign w:val="center"/>
          </w:tcPr>
          <w:p w:rsidR="002421F3" w:rsidRPr="008522EC" w:rsidRDefault="002421F3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    /10</w:t>
            </w:r>
          </w:p>
        </w:tc>
      </w:tr>
    </w:tbl>
    <w:p w:rsidR="004807AE" w:rsidRDefault="004807AE" w:rsidP="0030633B"/>
    <w:p w:rsidR="008522EC" w:rsidRDefault="008522EC" w:rsidP="0030633B"/>
    <w:p w:rsidR="008522EC" w:rsidRDefault="008522EC" w:rsidP="0030633B"/>
    <w:p w:rsidR="008522EC" w:rsidRDefault="008522EC" w:rsidP="0030633B"/>
    <w:p w:rsidR="008522EC" w:rsidRDefault="008522EC" w:rsidP="0030633B"/>
    <w:p w:rsidR="002421F3" w:rsidRDefault="002421F3" w:rsidP="0030633B"/>
    <w:tbl>
      <w:tblPr>
        <w:tblStyle w:val="Grigliatabella"/>
        <w:tblW w:w="9695" w:type="dxa"/>
        <w:tblLook w:val="04A0" w:firstRow="1" w:lastRow="0" w:firstColumn="1" w:lastColumn="0" w:noHBand="0" w:noVBand="1"/>
      </w:tblPr>
      <w:tblGrid>
        <w:gridCol w:w="2847"/>
        <w:gridCol w:w="1721"/>
        <w:gridCol w:w="1881"/>
        <w:gridCol w:w="2530"/>
        <w:gridCol w:w="716"/>
      </w:tblGrid>
      <w:tr w:rsidR="00211D83" w:rsidRPr="00211D83" w:rsidTr="008522EC">
        <w:tc>
          <w:tcPr>
            <w:tcW w:w="9695" w:type="dxa"/>
            <w:gridSpan w:val="5"/>
            <w:shd w:val="clear" w:color="auto" w:fill="E7E6E6" w:themeFill="background2"/>
          </w:tcPr>
          <w:p w:rsidR="00211D83" w:rsidRPr="00211D83" w:rsidRDefault="00211D83" w:rsidP="00FF6FAB">
            <w:pPr>
              <w:jc w:val="center"/>
              <w:rPr>
                <w:sz w:val="22"/>
                <w:szCs w:val="22"/>
              </w:rPr>
            </w:pPr>
          </w:p>
          <w:p w:rsidR="006E574D" w:rsidRPr="0059492B" w:rsidRDefault="006E574D" w:rsidP="006E574D">
            <w:pPr>
              <w:jc w:val="center"/>
              <w:rPr>
                <w:b/>
                <w:bCs/>
                <w:sz w:val="22"/>
                <w:szCs w:val="22"/>
              </w:rPr>
            </w:pPr>
            <w:r w:rsidRPr="0059492B">
              <w:rPr>
                <w:b/>
                <w:bCs/>
                <w:sz w:val="22"/>
                <w:szCs w:val="22"/>
              </w:rPr>
              <w:t xml:space="preserve">COMPETENZA MATEMATICA E COMPETENZA IN SCIENZE, TECNOLOGIE E INGEGNERIA </w:t>
            </w:r>
          </w:p>
          <w:p w:rsidR="00A80785" w:rsidRPr="006E574D" w:rsidRDefault="00A80785" w:rsidP="006E574D">
            <w:pPr>
              <w:jc w:val="center"/>
              <w:rPr>
                <w:sz w:val="22"/>
                <w:szCs w:val="22"/>
              </w:rPr>
            </w:pPr>
          </w:p>
          <w:p w:rsidR="006E574D" w:rsidRDefault="006E574D" w:rsidP="006E574D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  <w:szCs w:val="22"/>
              </w:rPr>
            </w:pP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t xml:space="preserve">La competenza matematica è </w:t>
            </w: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br/>
            </w: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sym w:font="Symbol" w:char="F0B7"/>
            </w: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t xml:space="preserve"> sviluppare e applicare il pensiero e la comprensione matematici per risolvere una serie di problemi in situazioni quotidiane; </w:t>
            </w:r>
          </w:p>
          <w:p w:rsidR="006E574D" w:rsidRDefault="006E574D" w:rsidP="006E574D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  <w:szCs w:val="22"/>
              </w:rPr>
            </w:pP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sym w:font="Symbol" w:char="F0B7"/>
            </w: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t xml:space="preserve"> usare modelli matematici di pensiero e di presentazione (formule, modelli, costrutti, grafici, diagrammi). </w:t>
            </w:r>
          </w:p>
          <w:p w:rsidR="00211D83" w:rsidRDefault="006E574D" w:rsidP="00A80785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  <w:szCs w:val="22"/>
              </w:rPr>
            </w:pP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t>La competenza in scienze si riferisce alla capacità di spiegare il mondo che ci circonda usando l'insieme delle conoscenze e delle metodologie, comprese l'osservazione e la sperimentazione, per identificare le problematiche e trarre conclusioni</w:t>
            </w:r>
            <w:r w:rsidRPr="006E574D">
              <w:rPr>
                <w:rFonts w:ascii="OpenSans" w:hAnsi="OpenSans"/>
                <w:i/>
                <w:iCs/>
                <w:sz w:val="22"/>
                <w:szCs w:val="22"/>
              </w:rPr>
              <w:br/>
              <w:t xml:space="preserve">Le competenze in tecnologie e ingegneria consistono nella applicazione di tali conoscenze e metodologie per dare risposta ai bisogni avvertiti dagli esseri umani. </w:t>
            </w:r>
          </w:p>
          <w:p w:rsidR="00A80785" w:rsidRPr="00211D83" w:rsidRDefault="00A80785" w:rsidP="00A80785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  <w:szCs w:val="22"/>
              </w:rPr>
            </w:pPr>
          </w:p>
        </w:tc>
      </w:tr>
      <w:tr w:rsidR="00211D83" w:rsidRPr="00211D83" w:rsidTr="008522EC">
        <w:tc>
          <w:tcPr>
            <w:tcW w:w="2847" w:type="dxa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U</w:t>
            </w:r>
            <w:r w:rsidR="006E574D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sare </w:t>
            </w:r>
            <w:r w:rsidR="00A80785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e applicare </w:t>
            </w:r>
            <w:r w:rsidR="006E574D" w:rsidRPr="008522EC">
              <w:rPr>
                <w:rFonts w:ascii="Verdana" w:hAnsi="Verdana"/>
                <w:b/>
                <w:iCs/>
                <w:sz w:val="18"/>
                <w:szCs w:val="18"/>
              </w:rPr>
              <w:t>i modelli matematici in riferimento al problema da risolvere</w:t>
            </w:r>
            <w:r w:rsidR="00211D83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:rsidR="00211D83" w:rsidRPr="008522EC" w:rsidRDefault="006E574D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non individua il modello</w:t>
            </w:r>
          </w:p>
        </w:tc>
        <w:tc>
          <w:tcPr>
            <w:tcW w:w="1881" w:type="dxa"/>
            <w:vAlign w:val="center"/>
          </w:tcPr>
          <w:p w:rsidR="00211D83" w:rsidRPr="008522EC" w:rsidRDefault="00A80785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individua </w:t>
            </w:r>
            <w:r w:rsidR="006E574D" w:rsidRPr="008522EC">
              <w:rPr>
                <w:rFonts w:ascii="Verdana" w:hAnsi="Verdana"/>
                <w:sz w:val="18"/>
                <w:szCs w:val="18"/>
              </w:rPr>
              <w:t>il modello</w:t>
            </w:r>
          </w:p>
        </w:tc>
        <w:tc>
          <w:tcPr>
            <w:tcW w:w="2530" w:type="dxa"/>
            <w:vAlign w:val="center"/>
          </w:tcPr>
          <w:p w:rsidR="00211D83" w:rsidRPr="008522EC" w:rsidRDefault="006E574D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utilizza il modello </w:t>
            </w:r>
          </w:p>
        </w:tc>
        <w:tc>
          <w:tcPr>
            <w:tcW w:w="716" w:type="dxa"/>
            <w:vAlign w:val="center"/>
          </w:tcPr>
          <w:p w:rsidR="00092AE2" w:rsidRPr="008522EC" w:rsidRDefault="00092AE2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092AE2" w:rsidRPr="008522EC" w:rsidRDefault="001C150D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211D83" w:rsidRPr="008522EC" w:rsidRDefault="001C150D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211D83" w:rsidRPr="00211D83" w:rsidTr="00610C75">
        <w:tc>
          <w:tcPr>
            <w:tcW w:w="2847" w:type="dxa"/>
            <w:shd w:val="clear" w:color="auto" w:fill="DEEAF6" w:themeFill="accent5" w:themeFillTint="33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6E574D" w:rsidRPr="008522EC">
              <w:rPr>
                <w:rFonts w:ascii="Verdana" w:hAnsi="Verdana"/>
                <w:b/>
                <w:sz w:val="18"/>
                <w:szCs w:val="18"/>
              </w:rPr>
              <w:t>escrivere</w:t>
            </w:r>
            <w:r w:rsidR="00A80785" w:rsidRPr="008522EC">
              <w:rPr>
                <w:rFonts w:ascii="Verdana" w:hAnsi="Verdana"/>
                <w:b/>
                <w:sz w:val="18"/>
                <w:szCs w:val="18"/>
              </w:rPr>
              <w:t xml:space="preserve"> e spiegare </w:t>
            </w:r>
            <w:r w:rsidR="006E574D" w:rsidRPr="008522EC">
              <w:rPr>
                <w:rFonts w:ascii="Verdana" w:hAnsi="Verdana"/>
                <w:b/>
                <w:sz w:val="18"/>
                <w:szCs w:val="18"/>
              </w:rPr>
              <w:t>il mondo che ci circonda</w:t>
            </w:r>
          </w:p>
        </w:tc>
        <w:tc>
          <w:tcPr>
            <w:tcW w:w="1721" w:type="dxa"/>
            <w:shd w:val="clear" w:color="auto" w:fill="DEEAF6" w:themeFill="accent5" w:themeFillTint="33"/>
            <w:vAlign w:val="center"/>
          </w:tcPr>
          <w:p w:rsidR="00211D83" w:rsidRPr="008522EC" w:rsidRDefault="00A80785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descrive superficialmente ciò che lo circonda</w:t>
            </w:r>
          </w:p>
        </w:tc>
        <w:tc>
          <w:tcPr>
            <w:tcW w:w="1881" w:type="dxa"/>
            <w:shd w:val="clear" w:color="auto" w:fill="DEEAF6" w:themeFill="accent5" w:themeFillTint="33"/>
            <w:vAlign w:val="center"/>
          </w:tcPr>
          <w:p w:rsidR="00211D83" w:rsidRPr="008522EC" w:rsidRDefault="00A80785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descrive, motivando, dopo aver osservato attentamente</w:t>
            </w:r>
          </w:p>
        </w:tc>
        <w:tc>
          <w:tcPr>
            <w:tcW w:w="2530" w:type="dxa"/>
            <w:shd w:val="clear" w:color="auto" w:fill="DEEAF6" w:themeFill="accent5" w:themeFillTint="33"/>
            <w:vAlign w:val="center"/>
          </w:tcPr>
          <w:p w:rsidR="00211D83" w:rsidRPr="008522EC" w:rsidRDefault="00A80785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identifica e trae conclusioni </w:t>
            </w:r>
          </w:p>
        </w:tc>
        <w:tc>
          <w:tcPr>
            <w:tcW w:w="716" w:type="dxa"/>
            <w:shd w:val="clear" w:color="auto" w:fill="DEEAF6" w:themeFill="accent5" w:themeFillTint="33"/>
            <w:vAlign w:val="center"/>
          </w:tcPr>
          <w:p w:rsidR="00092AE2" w:rsidRPr="008522EC" w:rsidRDefault="00092AE2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092AE2" w:rsidRPr="008522EC" w:rsidRDefault="001C150D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211D83" w:rsidRPr="008522EC" w:rsidRDefault="001C150D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211D83" w:rsidRPr="00211D83" w:rsidTr="008522EC">
        <w:tc>
          <w:tcPr>
            <w:tcW w:w="2847" w:type="dxa"/>
            <w:vAlign w:val="center"/>
          </w:tcPr>
          <w:p w:rsidR="00211D83" w:rsidRPr="008522EC" w:rsidRDefault="0059492B" w:rsidP="0059492B">
            <w:pPr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</w:t>
            </w:r>
            <w:r w:rsidR="00211D83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tteggiamento: </w:t>
            </w:r>
            <w:r w:rsidR="00092AE2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dimostrare </w:t>
            </w:r>
            <w:r w:rsidR="00A80785" w:rsidRPr="008522EC">
              <w:rPr>
                <w:rFonts w:ascii="Verdana" w:hAnsi="Verdana"/>
                <w:b/>
                <w:iCs/>
                <w:sz w:val="18"/>
                <w:szCs w:val="18"/>
              </w:rPr>
              <w:t>valutazione critica</w:t>
            </w:r>
            <w:r w:rsidR="00092AE2" w:rsidRPr="008522EC">
              <w:rPr>
                <w:rFonts w:ascii="Verdana" w:hAnsi="Verdana"/>
                <w:b/>
                <w:iCs/>
                <w:sz w:val="18"/>
                <w:szCs w:val="18"/>
              </w:rPr>
              <w:t>,</w:t>
            </w:r>
            <w:r w:rsidR="00A80785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="00A80785" w:rsidRPr="008522EC">
              <w:rPr>
                <w:rFonts w:ascii="Verdana" w:hAnsi="Verdana"/>
                <w:b/>
                <w:iCs/>
                <w:sz w:val="18"/>
                <w:szCs w:val="18"/>
              </w:rPr>
              <w:t>curiosita</w:t>
            </w:r>
            <w:proofErr w:type="spellEnd"/>
            <w:r w:rsidR="00A80785" w:rsidRPr="008522EC">
              <w:rPr>
                <w:rFonts w:ascii="Verdana" w:hAnsi="Verdana"/>
                <w:b/>
                <w:iCs/>
                <w:sz w:val="18"/>
                <w:szCs w:val="18"/>
              </w:rPr>
              <w:t>̀, interesse</w:t>
            </w:r>
            <w:r w:rsidR="00A80785"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 xml:space="preserve"> </w:t>
            </w:r>
            <w:r w:rsidR="00092AE2" w:rsidRPr="008522EC">
              <w:rPr>
                <w:rFonts w:ascii="Verdana" w:hAnsi="Verdana"/>
                <w:b/>
                <w:iCs/>
                <w:sz w:val="18"/>
                <w:szCs w:val="18"/>
              </w:rPr>
              <w:t>verso il progresso tecnologico e le sue conseguenze</w:t>
            </w:r>
          </w:p>
        </w:tc>
        <w:tc>
          <w:tcPr>
            <w:tcW w:w="1721" w:type="dxa"/>
            <w:vAlign w:val="center"/>
          </w:tcPr>
          <w:p w:rsidR="00211D83" w:rsidRPr="008522EC" w:rsidRDefault="00092AE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dimostra interesse</w:t>
            </w:r>
            <w:r w:rsidR="00211D83" w:rsidRPr="008522E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522EC">
              <w:rPr>
                <w:rFonts w:ascii="Verdana" w:hAnsi="Verdana"/>
                <w:sz w:val="18"/>
                <w:szCs w:val="18"/>
              </w:rPr>
              <w:t>superficiale</w:t>
            </w:r>
          </w:p>
        </w:tc>
        <w:tc>
          <w:tcPr>
            <w:tcW w:w="1881" w:type="dxa"/>
            <w:vAlign w:val="center"/>
          </w:tcPr>
          <w:p w:rsidR="00211D83" w:rsidRPr="008522EC" w:rsidRDefault="00092AE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interessato e curioso</w:t>
            </w:r>
          </w:p>
        </w:tc>
        <w:tc>
          <w:tcPr>
            <w:tcW w:w="2530" w:type="dxa"/>
            <w:vAlign w:val="center"/>
          </w:tcPr>
          <w:p w:rsidR="00211D83" w:rsidRPr="008522EC" w:rsidRDefault="00092AE2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interessato, curioso e critico</w:t>
            </w:r>
            <w:r w:rsidR="00211D83" w:rsidRPr="008522E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092AE2" w:rsidRPr="008522EC" w:rsidRDefault="00092AE2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092AE2" w:rsidRPr="008522EC" w:rsidRDefault="001C150D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211D83" w:rsidRPr="008522EC" w:rsidRDefault="001C150D" w:rsidP="00092A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211D83" w:rsidRPr="00211D83" w:rsidTr="008522EC">
        <w:tc>
          <w:tcPr>
            <w:tcW w:w="8979" w:type="dxa"/>
            <w:gridSpan w:val="4"/>
            <w:vAlign w:val="bottom"/>
          </w:tcPr>
          <w:p w:rsidR="00211D83" w:rsidRPr="008522EC" w:rsidRDefault="00211D83" w:rsidP="0059492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716" w:type="dxa"/>
            <w:vAlign w:val="center"/>
          </w:tcPr>
          <w:p w:rsidR="00211D83" w:rsidRPr="008522EC" w:rsidRDefault="000E56FA" w:rsidP="00211D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211D83" w:rsidRPr="008522EC">
              <w:rPr>
                <w:rFonts w:ascii="Verdana" w:hAnsi="Verdana"/>
                <w:sz w:val="18"/>
                <w:szCs w:val="18"/>
              </w:rPr>
              <w:t>/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</w:tbl>
    <w:p w:rsidR="008522EC" w:rsidRDefault="008522EC" w:rsidP="000E56FA"/>
    <w:p w:rsidR="0059492B" w:rsidRDefault="0059492B" w:rsidP="000E56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1"/>
        <w:gridCol w:w="618"/>
        <w:gridCol w:w="914"/>
        <w:gridCol w:w="220"/>
        <w:gridCol w:w="1687"/>
        <w:gridCol w:w="439"/>
        <w:gridCol w:w="1985"/>
        <w:gridCol w:w="183"/>
        <w:gridCol w:w="669"/>
        <w:gridCol w:w="111"/>
      </w:tblGrid>
      <w:tr w:rsidR="00DB1270" w:rsidRPr="00211D83" w:rsidTr="008522EC">
        <w:tc>
          <w:tcPr>
            <w:tcW w:w="9747" w:type="dxa"/>
            <w:gridSpan w:val="10"/>
            <w:shd w:val="clear" w:color="auto" w:fill="E7E6E6" w:themeFill="background2"/>
          </w:tcPr>
          <w:p w:rsidR="00DB1270" w:rsidRPr="00211D83" w:rsidRDefault="00DB1270" w:rsidP="00545FF6">
            <w:pPr>
              <w:jc w:val="center"/>
              <w:rPr>
                <w:sz w:val="22"/>
              </w:rPr>
            </w:pPr>
          </w:p>
          <w:p w:rsidR="00DB1270" w:rsidRPr="0059492B" w:rsidRDefault="00DB1270" w:rsidP="00DB1270">
            <w:pPr>
              <w:jc w:val="center"/>
              <w:rPr>
                <w:b/>
                <w:sz w:val="22"/>
              </w:rPr>
            </w:pPr>
            <w:r w:rsidRPr="0059492B">
              <w:rPr>
                <w:b/>
                <w:bCs/>
                <w:sz w:val="22"/>
              </w:rPr>
              <w:t>COMPETENZA PERSONALE, SOCIALE E CAPACITÀ DI IMPARARE A</w:t>
            </w:r>
            <w:r w:rsidR="00557C12" w:rsidRPr="0059492B">
              <w:rPr>
                <w:b/>
                <w:bCs/>
                <w:sz w:val="22"/>
              </w:rPr>
              <w:t>D</w:t>
            </w:r>
            <w:r w:rsidRPr="0059492B">
              <w:rPr>
                <w:b/>
                <w:bCs/>
                <w:sz w:val="22"/>
              </w:rPr>
              <w:t xml:space="preserve"> IMPARARE </w:t>
            </w:r>
          </w:p>
          <w:p w:rsidR="00DB1270" w:rsidRDefault="00DB1270" w:rsidP="00DB1270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</w:rPr>
            </w:pPr>
            <w:r w:rsidRPr="00DB1270">
              <w:rPr>
                <w:rFonts w:ascii="OpenSans" w:hAnsi="OpenSans"/>
                <w:i/>
                <w:iCs/>
                <w:sz w:val="22"/>
              </w:rPr>
              <w:t xml:space="preserve">La competenza personale, sociale e la capacità di imparare a imparare consiste nella capacità di riflettere su sé stessi, di gestire efficacemente il tempo e le informazioni, di lavorare con gli altri in maniera costruttiva, di gestire il proprio apprendimento e la propria carriera. </w:t>
            </w:r>
          </w:p>
          <w:p w:rsidR="00DB1270" w:rsidRPr="00A80785" w:rsidRDefault="00DB1270" w:rsidP="00DB1270">
            <w:pPr>
              <w:pStyle w:val="NormaleWeb"/>
              <w:spacing w:before="0" w:beforeAutospacing="0" w:after="0" w:afterAutospacing="0"/>
              <w:rPr>
                <w:rFonts w:ascii="OpenSans" w:hAnsi="OpenSans"/>
                <w:i/>
                <w:iCs/>
                <w:sz w:val="22"/>
              </w:rPr>
            </w:pPr>
            <w:r w:rsidRPr="00DB1270">
              <w:rPr>
                <w:rFonts w:ascii="OpenSans" w:hAnsi="OpenSans"/>
                <w:i/>
                <w:iCs/>
                <w:sz w:val="22"/>
              </w:rPr>
              <w:t xml:space="preserve">Ne fa parte la capacità di imparare e di lavorare sia in </w:t>
            </w:r>
            <w:proofErr w:type="spellStart"/>
            <w:r w:rsidRPr="00DB1270">
              <w:rPr>
                <w:rFonts w:ascii="OpenSans" w:hAnsi="OpenSans"/>
                <w:i/>
                <w:iCs/>
                <w:sz w:val="22"/>
              </w:rPr>
              <w:t>modalita</w:t>
            </w:r>
            <w:proofErr w:type="spellEnd"/>
            <w:r w:rsidRPr="00DB1270">
              <w:rPr>
                <w:rFonts w:ascii="OpenSans" w:hAnsi="OpenSans"/>
                <w:i/>
                <w:iCs/>
                <w:sz w:val="22"/>
              </w:rPr>
              <w:t xml:space="preserve">̀ collaborativa sia in maniera autonoma, di organizzare il proprio apprendimento e di perseverare, di saperlo valutare e condividere, di cercare sostegno quando opportuno e di gestire in modo efficace la propria carriera e le proprie interazioni sociali. </w:t>
            </w:r>
          </w:p>
        </w:tc>
      </w:tr>
      <w:tr w:rsidR="00DB1270" w:rsidRPr="00211D83" w:rsidTr="008522EC">
        <w:tc>
          <w:tcPr>
            <w:tcW w:w="3539" w:type="dxa"/>
            <w:gridSpan w:val="2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 xml:space="preserve">Presenziare alle </w:t>
            </w:r>
            <w:proofErr w:type="spellStart"/>
            <w:r w:rsidRPr="008522EC">
              <w:rPr>
                <w:rFonts w:ascii="Verdana" w:hAnsi="Verdana"/>
                <w:b/>
                <w:sz w:val="18"/>
                <w:szCs w:val="18"/>
              </w:rPr>
              <w:t>attivita</w:t>
            </w:r>
            <w:proofErr w:type="spellEnd"/>
            <w:r w:rsidRPr="008522EC">
              <w:rPr>
                <w:rFonts w:ascii="Verdana" w:hAnsi="Verdana"/>
                <w:b/>
                <w:sz w:val="18"/>
                <w:szCs w:val="18"/>
              </w:rPr>
              <w:t xml:space="preserve">̀ sincrone (video/audio lezioni/chat) e alle </w:t>
            </w:r>
            <w:proofErr w:type="spellStart"/>
            <w:r w:rsidRPr="008522EC">
              <w:rPr>
                <w:rFonts w:ascii="Verdana" w:hAnsi="Verdana"/>
                <w:b/>
                <w:sz w:val="18"/>
                <w:szCs w:val="18"/>
              </w:rPr>
              <w:t>attivita</w:t>
            </w:r>
            <w:proofErr w:type="spellEnd"/>
            <w:r w:rsidRPr="008522EC">
              <w:rPr>
                <w:rFonts w:ascii="Verdana" w:hAnsi="Verdana"/>
                <w:b/>
                <w:sz w:val="18"/>
                <w:szCs w:val="18"/>
              </w:rPr>
              <w:t xml:space="preserve">̀ asincrone (mail, </w:t>
            </w:r>
            <w:proofErr w:type="spellStart"/>
            <w:proofErr w:type="gramStart"/>
            <w:r w:rsidRPr="008522EC">
              <w:rPr>
                <w:rFonts w:ascii="Verdana" w:hAnsi="Verdana"/>
                <w:b/>
                <w:sz w:val="18"/>
                <w:szCs w:val="18"/>
              </w:rPr>
              <w:t>forum,blog</w:t>
            </w:r>
            <w:proofErr w:type="spellEnd"/>
            <w:proofErr w:type="gramEnd"/>
            <w:r w:rsidRPr="008522EC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non è mai presente</w:t>
            </w:r>
          </w:p>
        </w:tc>
        <w:tc>
          <w:tcPr>
            <w:tcW w:w="2126" w:type="dxa"/>
            <w:gridSpan w:val="2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è presente in modo saltuario</w:t>
            </w:r>
          </w:p>
        </w:tc>
        <w:tc>
          <w:tcPr>
            <w:tcW w:w="1985" w:type="dxa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presenza assidua</w:t>
            </w:r>
          </w:p>
        </w:tc>
        <w:tc>
          <w:tcPr>
            <w:tcW w:w="963" w:type="dxa"/>
            <w:gridSpan w:val="3"/>
            <w:vAlign w:val="center"/>
          </w:tcPr>
          <w:p w:rsidR="00DB1270" w:rsidRPr="008522EC" w:rsidRDefault="001C150D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0,5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,5</w:t>
            </w:r>
          </w:p>
        </w:tc>
      </w:tr>
      <w:tr w:rsidR="00DB1270" w:rsidRPr="00211D83" w:rsidTr="00610C75">
        <w:tc>
          <w:tcPr>
            <w:tcW w:w="3539" w:type="dxa"/>
            <w:gridSpan w:val="2"/>
            <w:shd w:val="clear" w:color="auto" w:fill="FBE4D5" w:themeFill="accent2" w:themeFillTint="33"/>
            <w:vAlign w:val="center"/>
          </w:tcPr>
          <w:p w:rsidR="00DB1270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837E19" w:rsidRPr="008522EC">
              <w:rPr>
                <w:rFonts w:ascii="Verdana" w:hAnsi="Verdana"/>
                <w:b/>
                <w:sz w:val="18"/>
                <w:szCs w:val="18"/>
              </w:rPr>
              <w:t>artecipare alle attività</w:t>
            </w:r>
            <w:r w:rsidR="00DB1270" w:rsidRPr="008522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non partecipa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partecipa in modo non sempre attivo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B1270" w:rsidRPr="008522EC" w:rsidRDefault="00837E19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partecipa attivamente</w:t>
            </w:r>
            <w:r w:rsidR="00DB1270" w:rsidRPr="008522E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gridSpan w:val="3"/>
            <w:shd w:val="clear" w:color="auto" w:fill="FBE4D5" w:themeFill="accent2" w:themeFillTint="33"/>
            <w:vAlign w:val="center"/>
          </w:tcPr>
          <w:p w:rsidR="00DB1270" w:rsidRPr="008522EC" w:rsidRDefault="004376E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0,5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DB1270" w:rsidRPr="008522EC" w:rsidRDefault="001C150D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DB1270" w:rsidRPr="00211D83" w:rsidTr="008522EC">
        <w:tc>
          <w:tcPr>
            <w:tcW w:w="3539" w:type="dxa"/>
            <w:gridSpan w:val="2"/>
            <w:vAlign w:val="center"/>
          </w:tcPr>
          <w:p w:rsidR="00DB1270" w:rsidRPr="008522EC" w:rsidRDefault="0059492B" w:rsidP="005949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837E19" w:rsidRPr="008522EC">
              <w:rPr>
                <w:rFonts w:ascii="Verdana" w:hAnsi="Verdana"/>
                <w:b/>
                <w:sz w:val="18"/>
                <w:szCs w:val="18"/>
              </w:rPr>
              <w:t>ollaborare con il gruppo</w:t>
            </w:r>
          </w:p>
        </w:tc>
        <w:tc>
          <w:tcPr>
            <w:tcW w:w="1134" w:type="dxa"/>
            <w:gridSpan w:val="2"/>
            <w:vAlign w:val="center"/>
          </w:tcPr>
          <w:p w:rsidR="00DB1270" w:rsidRPr="008522EC" w:rsidRDefault="003D571F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non collabora</w:t>
            </w:r>
          </w:p>
        </w:tc>
        <w:tc>
          <w:tcPr>
            <w:tcW w:w="2126" w:type="dxa"/>
            <w:gridSpan w:val="2"/>
            <w:vAlign w:val="center"/>
          </w:tcPr>
          <w:p w:rsidR="00DB1270" w:rsidRPr="008522EC" w:rsidRDefault="003D571F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collabora se coinvolto</w:t>
            </w:r>
          </w:p>
        </w:tc>
        <w:tc>
          <w:tcPr>
            <w:tcW w:w="1985" w:type="dxa"/>
            <w:vAlign w:val="center"/>
          </w:tcPr>
          <w:p w:rsidR="00DB1270" w:rsidRPr="008522EC" w:rsidRDefault="003D571F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collabora</w:t>
            </w:r>
            <w:r w:rsidR="00FC4C6E" w:rsidRPr="008522E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522EC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FC4C6E" w:rsidRPr="008522EC">
              <w:rPr>
                <w:rFonts w:ascii="Verdana" w:hAnsi="Verdana"/>
                <w:sz w:val="18"/>
                <w:szCs w:val="18"/>
              </w:rPr>
              <w:t>guida il gruppo</w:t>
            </w:r>
          </w:p>
        </w:tc>
        <w:tc>
          <w:tcPr>
            <w:tcW w:w="963" w:type="dxa"/>
            <w:gridSpan w:val="3"/>
            <w:vAlign w:val="center"/>
          </w:tcPr>
          <w:p w:rsidR="00DB1270" w:rsidRPr="008522EC" w:rsidRDefault="004376E2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0,5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DB1270" w:rsidRPr="00211D83" w:rsidTr="00610C75">
        <w:tc>
          <w:tcPr>
            <w:tcW w:w="3539" w:type="dxa"/>
            <w:gridSpan w:val="2"/>
            <w:shd w:val="clear" w:color="auto" w:fill="FBE4D5" w:themeFill="accent2" w:themeFillTint="33"/>
            <w:vAlign w:val="center"/>
          </w:tcPr>
          <w:p w:rsidR="00D66864" w:rsidRPr="008522EC" w:rsidRDefault="0059492B" w:rsidP="0059492B">
            <w:pPr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</w:t>
            </w:r>
            <w:r w:rsidR="00DB1270"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tteggiamento: </w:t>
            </w:r>
          </w:p>
          <w:p w:rsidR="00DB1270" w:rsidRPr="008522EC" w:rsidRDefault="00D66864" w:rsidP="0059492B">
            <w:pPr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 xml:space="preserve">è in grado di individuare e fissare obiettivi, di </w:t>
            </w:r>
            <w:proofErr w:type="spellStart"/>
            <w:r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>automotivarsi</w:t>
            </w:r>
            <w:proofErr w:type="spellEnd"/>
            <w:r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 xml:space="preserve">, di cercare nuove </w:t>
            </w:r>
            <w:proofErr w:type="spellStart"/>
            <w:r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>opportunita</w:t>
            </w:r>
            <w:proofErr w:type="spellEnd"/>
            <w:r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>̀ di apprendimento e sviluppo nei diversi contesti della vita</w:t>
            </w:r>
            <w:r w:rsidR="0059492B" w:rsidRPr="008522EC">
              <w:rPr>
                <w:rFonts w:ascii="Verdana" w:hAnsi="Verdana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:rsidR="00DB1270" w:rsidRPr="008522EC" w:rsidRDefault="00D66864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non è m</w:t>
            </w:r>
            <w:r w:rsidR="00DD76F5" w:rsidRPr="008522EC">
              <w:rPr>
                <w:rFonts w:ascii="Verdana" w:hAnsi="Verdana"/>
                <w:sz w:val="18"/>
                <w:szCs w:val="18"/>
              </w:rPr>
              <w:t>o</w:t>
            </w:r>
            <w:r w:rsidRPr="008522EC">
              <w:rPr>
                <w:rFonts w:ascii="Verdana" w:hAnsi="Verdana"/>
                <w:sz w:val="18"/>
                <w:szCs w:val="18"/>
              </w:rPr>
              <w:t>tivato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:rsidR="00DB1270" w:rsidRPr="008522EC" w:rsidRDefault="00D66864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motivato 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DB1270" w:rsidRPr="008522EC" w:rsidRDefault="00D66864" w:rsidP="0059492B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motivato e </w:t>
            </w:r>
            <w:proofErr w:type="spellStart"/>
            <w:r w:rsidRPr="008522EC">
              <w:rPr>
                <w:rFonts w:ascii="Verdana" w:hAnsi="Verdana"/>
                <w:sz w:val="18"/>
                <w:szCs w:val="18"/>
              </w:rPr>
              <w:t>intrap</w:t>
            </w:r>
            <w:r w:rsidR="008522EC" w:rsidRPr="008522EC">
              <w:rPr>
                <w:rFonts w:ascii="Verdana" w:hAnsi="Verdana"/>
                <w:sz w:val="18"/>
                <w:szCs w:val="18"/>
              </w:rPr>
              <w:t>R</w:t>
            </w:r>
            <w:r w:rsidRPr="008522EC">
              <w:rPr>
                <w:rFonts w:ascii="Verdana" w:hAnsi="Verdana"/>
                <w:sz w:val="18"/>
                <w:szCs w:val="18"/>
              </w:rPr>
              <w:t>endente</w:t>
            </w:r>
            <w:proofErr w:type="spellEnd"/>
          </w:p>
        </w:tc>
        <w:tc>
          <w:tcPr>
            <w:tcW w:w="963" w:type="dxa"/>
            <w:gridSpan w:val="3"/>
            <w:shd w:val="clear" w:color="auto" w:fill="FBE4D5" w:themeFill="accent2" w:themeFillTint="33"/>
            <w:vAlign w:val="center"/>
          </w:tcPr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1,5</w:t>
            </w:r>
          </w:p>
          <w:p w:rsidR="00DB1270" w:rsidRPr="008522EC" w:rsidRDefault="00DB1270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,5</w:t>
            </w:r>
          </w:p>
        </w:tc>
      </w:tr>
      <w:tr w:rsidR="00D66864" w:rsidRPr="00211D83" w:rsidTr="008522EC">
        <w:tc>
          <w:tcPr>
            <w:tcW w:w="8784" w:type="dxa"/>
            <w:gridSpan w:val="7"/>
            <w:vAlign w:val="center"/>
          </w:tcPr>
          <w:p w:rsidR="00D66864" w:rsidRPr="008522EC" w:rsidRDefault="00D66864" w:rsidP="00D6686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963" w:type="dxa"/>
            <w:gridSpan w:val="3"/>
            <w:vAlign w:val="center"/>
          </w:tcPr>
          <w:p w:rsidR="00D66864" w:rsidRPr="008522EC" w:rsidRDefault="00D66864" w:rsidP="00545F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     /</w:t>
            </w:r>
            <w:r w:rsidR="001C150D" w:rsidRPr="008522EC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8522EC" w:rsidRPr="00211D83" w:rsidTr="008522EC">
        <w:trPr>
          <w:gridAfter w:val="1"/>
          <w:wAfter w:w="111" w:type="dxa"/>
        </w:trPr>
        <w:tc>
          <w:tcPr>
            <w:tcW w:w="9636" w:type="dxa"/>
            <w:gridSpan w:val="9"/>
            <w:shd w:val="clear" w:color="auto" w:fill="E7E6E6" w:themeFill="background2"/>
          </w:tcPr>
          <w:p w:rsidR="008522EC" w:rsidRPr="00211D83" w:rsidRDefault="008522EC" w:rsidP="007607D4">
            <w:pPr>
              <w:jc w:val="center"/>
              <w:rPr>
                <w:sz w:val="22"/>
                <w:szCs w:val="22"/>
              </w:rPr>
            </w:pPr>
          </w:p>
          <w:p w:rsidR="008522EC" w:rsidRPr="008522EC" w:rsidRDefault="008522EC" w:rsidP="007607D4">
            <w:pPr>
              <w:jc w:val="center"/>
              <w:rPr>
                <w:b/>
                <w:sz w:val="22"/>
                <w:szCs w:val="22"/>
              </w:rPr>
            </w:pPr>
            <w:r w:rsidRPr="008522EC">
              <w:rPr>
                <w:b/>
                <w:sz w:val="22"/>
                <w:szCs w:val="22"/>
              </w:rPr>
              <w:t>COMPETENZA DIGITALE</w:t>
            </w:r>
          </w:p>
          <w:p w:rsidR="008522EC" w:rsidRPr="00211D83" w:rsidRDefault="008522EC" w:rsidP="007607D4">
            <w:pPr>
              <w:pStyle w:val="NormaleWeb"/>
              <w:rPr>
                <w:rFonts w:ascii="OpenSans" w:hAnsi="OpenSans"/>
                <w:i/>
                <w:iCs/>
                <w:sz w:val="22"/>
                <w:szCs w:val="22"/>
              </w:rPr>
            </w:pPr>
            <w:r>
              <w:rPr>
                <w:rFonts w:ascii="OpenSans" w:hAnsi="OpenSans"/>
                <w:i/>
                <w:iCs/>
                <w:sz w:val="22"/>
                <w:szCs w:val="22"/>
              </w:rPr>
              <w:t>C</w:t>
            </w:r>
            <w:r w:rsidRPr="00211D83">
              <w:rPr>
                <w:rFonts w:ascii="OpenSans" w:hAnsi="OpenSans"/>
                <w:i/>
                <w:iCs/>
                <w:sz w:val="22"/>
                <w:szCs w:val="22"/>
              </w:rPr>
              <w:t xml:space="preserve">omprendere in che modo le tecnologie digitali possono essere di aiuto alla comunicazione, alla </w:t>
            </w:r>
            <w:proofErr w:type="spellStart"/>
            <w:r w:rsidRPr="00211D83">
              <w:rPr>
                <w:rFonts w:ascii="OpenSans" w:hAnsi="OpenSans"/>
                <w:i/>
                <w:iCs/>
                <w:sz w:val="22"/>
                <w:szCs w:val="22"/>
              </w:rPr>
              <w:t>creativita</w:t>
            </w:r>
            <w:proofErr w:type="spellEnd"/>
            <w:r w:rsidRPr="00211D83">
              <w:rPr>
                <w:rFonts w:ascii="OpenSans" w:hAnsi="OpenSans"/>
                <w:i/>
                <w:iCs/>
                <w:sz w:val="22"/>
                <w:szCs w:val="22"/>
              </w:rPr>
              <w:t xml:space="preserve">̀ e all’innovazione, pur nella consapevolezza di quanto ne consegue in termini di </w:t>
            </w:r>
            <w:proofErr w:type="spellStart"/>
            <w:r w:rsidRPr="00211D83">
              <w:rPr>
                <w:rFonts w:ascii="OpenSans" w:hAnsi="OpenSans"/>
                <w:i/>
                <w:iCs/>
                <w:sz w:val="22"/>
                <w:szCs w:val="22"/>
              </w:rPr>
              <w:t>opportunita</w:t>
            </w:r>
            <w:proofErr w:type="spellEnd"/>
            <w:r w:rsidRPr="00211D83">
              <w:rPr>
                <w:rFonts w:ascii="OpenSans" w:hAnsi="OpenSans"/>
                <w:i/>
                <w:iCs/>
                <w:sz w:val="22"/>
                <w:szCs w:val="22"/>
              </w:rPr>
              <w:t>̀, limiti, effetti e rischi.</w:t>
            </w:r>
          </w:p>
        </w:tc>
      </w:tr>
      <w:tr w:rsidR="008522EC" w:rsidRPr="008522EC" w:rsidTr="008522EC">
        <w:trPr>
          <w:gridAfter w:val="1"/>
          <w:wAfter w:w="111" w:type="dxa"/>
        </w:trPr>
        <w:tc>
          <w:tcPr>
            <w:tcW w:w="2921" w:type="dxa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</w:t>
            </w: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ssumere un approccio critico nei confronti dell’</w:t>
            </w:r>
            <w:proofErr w:type="spellStart"/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affidabilita</w:t>
            </w:r>
            <w:proofErr w:type="spellEnd"/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̀ e dell’impatto delle informazioni e dei dati </w:t>
            </w:r>
          </w:p>
        </w:tc>
        <w:tc>
          <w:tcPr>
            <w:tcW w:w="1532" w:type="dxa"/>
            <w:gridSpan w:val="2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non assume nessun approccio critico</w:t>
            </w:r>
          </w:p>
        </w:tc>
        <w:tc>
          <w:tcPr>
            <w:tcW w:w="1907" w:type="dxa"/>
            <w:gridSpan w:val="2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assume un approccio critico superficiale</w:t>
            </w:r>
          </w:p>
        </w:tc>
        <w:tc>
          <w:tcPr>
            <w:tcW w:w="2607" w:type="dxa"/>
            <w:gridSpan w:val="3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assume un approccio consapevole nell’utilizzo delle informazioni e dei dati </w:t>
            </w:r>
          </w:p>
        </w:tc>
        <w:tc>
          <w:tcPr>
            <w:tcW w:w="669" w:type="dxa"/>
            <w:vAlign w:val="center"/>
          </w:tcPr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0,5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3,5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2EC" w:rsidRPr="008522EC" w:rsidTr="00610C75">
        <w:trPr>
          <w:gridAfter w:val="1"/>
          <w:wAfter w:w="111" w:type="dxa"/>
        </w:trPr>
        <w:tc>
          <w:tcPr>
            <w:tcW w:w="2921" w:type="dxa"/>
            <w:shd w:val="clear" w:color="auto" w:fill="D5DCE4" w:themeFill="text2" w:themeFillTint="33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8522EC">
              <w:rPr>
                <w:rFonts w:ascii="Verdana" w:hAnsi="Verdana"/>
                <w:b/>
                <w:sz w:val="18"/>
                <w:szCs w:val="18"/>
              </w:rPr>
              <w:t>tilizzare le tecnologie digitali</w:t>
            </w:r>
          </w:p>
        </w:tc>
        <w:tc>
          <w:tcPr>
            <w:tcW w:w="1532" w:type="dxa"/>
            <w:gridSpan w:val="2"/>
            <w:shd w:val="clear" w:color="auto" w:fill="D5DCE4" w:themeFill="text2" w:themeFillTint="33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usufruisce in modo minimale le tecnologie digitali</w:t>
            </w:r>
          </w:p>
        </w:tc>
        <w:tc>
          <w:tcPr>
            <w:tcW w:w="1907" w:type="dxa"/>
            <w:gridSpan w:val="2"/>
            <w:shd w:val="clear" w:color="auto" w:fill="D5DCE4" w:themeFill="text2" w:themeFillTint="33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usufruisce in modo funzionale </w:t>
            </w:r>
          </w:p>
        </w:tc>
        <w:tc>
          <w:tcPr>
            <w:tcW w:w="2607" w:type="dxa"/>
            <w:gridSpan w:val="3"/>
            <w:shd w:val="clear" w:color="auto" w:fill="D5DCE4" w:themeFill="text2" w:themeFillTint="33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ottimizza l’utilizzo delle tecnologie</w:t>
            </w:r>
          </w:p>
        </w:tc>
        <w:tc>
          <w:tcPr>
            <w:tcW w:w="669" w:type="dxa"/>
            <w:shd w:val="clear" w:color="auto" w:fill="D5DCE4" w:themeFill="text2" w:themeFillTint="33"/>
            <w:vAlign w:val="center"/>
          </w:tcPr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3,5</w:t>
            </w:r>
          </w:p>
        </w:tc>
        <w:bookmarkStart w:id="0" w:name="_GoBack"/>
        <w:bookmarkEnd w:id="0"/>
      </w:tr>
      <w:tr w:rsidR="008522EC" w:rsidRPr="008522EC" w:rsidTr="008522EC">
        <w:trPr>
          <w:gridAfter w:val="1"/>
          <w:wAfter w:w="111" w:type="dxa"/>
        </w:trPr>
        <w:tc>
          <w:tcPr>
            <w:tcW w:w="2921" w:type="dxa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>A</w:t>
            </w:r>
            <w:r w:rsidRPr="008522EC">
              <w:rPr>
                <w:rFonts w:ascii="Verdana" w:hAnsi="Verdana"/>
                <w:b/>
                <w:iCs/>
                <w:sz w:val="18"/>
                <w:szCs w:val="18"/>
              </w:rPr>
              <w:t xml:space="preserve">tteggiamento: essere riflessivo e critico, ma aperto e interessato al futuro delle tecnologie, con un approccio etico, sicuro e responsabile all’utilizzo di tali strumenti. </w:t>
            </w:r>
          </w:p>
        </w:tc>
        <w:tc>
          <w:tcPr>
            <w:tcW w:w="1532" w:type="dxa"/>
            <w:gridSpan w:val="2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ha un atteggiamento superficiale </w:t>
            </w:r>
          </w:p>
        </w:tc>
        <w:tc>
          <w:tcPr>
            <w:tcW w:w="1907" w:type="dxa"/>
            <w:gridSpan w:val="2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ha un atteggiamento sufficientemente critico</w:t>
            </w:r>
          </w:p>
        </w:tc>
        <w:tc>
          <w:tcPr>
            <w:tcW w:w="2607" w:type="dxa"/>
            <w:gridSpan w:val="3"/>
            <w:vAlign w:val="center"/>
          </w:tcPr>
          <w:p w:rsidR="008522EC" w:rsidRPr="008522EC" w:rsidRDefault="008522EC" w:rsidP="008522EC">
            <w:pPr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ha un atteggiamento critico e responsabile </w:t>
            </w:r>
          </w:p>
        </w:tc>
        <w:tc>
          <w:tcPr>
            <w:tcW w:w="669" w:type="dxa"/>
            <w:vAlign w:val="center"/>
          </w:tcPr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1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2</w:t>
            </w:r>
          </w:p>
          <w:p w:rsidR="008522EC" w:rsidRPr="008522EC" w:rsidRDefault="008522EC" w:rsidP="008522E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8522EC" w:rsidRPr="008522EC" w:rsidTr="008522EC">
        <w:trPr>
          <w:gridAfter w:val="1"/>
          <w:wAfter w:w="111" w:type="dxa"/>
        </w:trPr>
        <w:tc>
          <w:tcPr>
            <w:tcW w:w="8967" w:type="dxa"/>
            <w:gridSpan w:val="8"/>
            <w:vAlign w:val="bottom"/>
          </w:tcPr>
          <w:p w:rsidR="008522EC" w:rsidRPr="008522EC" w:rsidRDefault="008522EC" w:rsidP="008522E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522EC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669" w:type="dxa"/>
            <w:vAlign w:val="center"/>
          </w:tcPr>
          <w:p w:rsidR="008522EC" w:rsidRPr="008522EC" w:rsidRDefault="008522EC" w:rsidP="007607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522EC">
              <w:rPr>
                <w:rFonts w:ascii="Verdana" w:hAnsi="Verdana"/>
                <w:sz w:val="18"/>
                <w:szCs w:val="18"/>
              </w:rPr>
              <w:t xml:space="preserve">    /10</w:t>
            </w:r>
          </w:p>
        </w:tc>
      </w:tr>
    </w:tbl>
    <w:p w:rsidR="00DB1270" w:rsidRPr="008522EC" w:rsidRDefault="00DB1270" w:rsidP="00DD76F5">
      <w:pPr>
        <w:rPr>
          <w:rFonts w:ascii="Verdana" w:hAnsi="Verdana"/>
          <w:sz w:val="18"/>
          <w:szCs w:val="18"/>
        </w:rPr>
      </w:pPr>
    </w:p>
    <w:sectPr w:rsidR="00DB1270" w:rsidRPr="008522EC" w:rsidSect="00866E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D3" w:rsidRDefault="003B27D3" w:rsidP="000E56FA">
      <w:r>
        <w:separator/>
      </w:r>
    </w:p>
  </w:endnote>
  <w:endnote w:type="continuationSeparator" w:id="0">
    <w:p w:rsidR="003B27D3" w:rsidRDefault="003B27D3" w:rsidP="000E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D3" w:rsidRDefault="003B27D3" w:rsidP="000E56FA">
      <w:r>
        <w:separator/>
      </w:r>
    </w:p>
  </w:footnote>
  <w:footnote w:type="continuationSeparator" w:id="0">
    <w:p w:rsidR="003B27D3" w:rsidRDefault="003B27D3" w:rsidP="000E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FB2"/>
    <w:rsid w:val="00001581"/>
    <w:rsid w:val="00041ECA"/>
    <w:rsid w:val="0007618E"/>
    <w:rsid w:val="00092AE2"/>
    <w:rsid w:val="000E56FA"/>
    <w:rsid w:val="001639D3"/>
    <w:rsid w:val="001C150D"/>
    <w:rsid w:val="00211D83"/>
    <w:rsid w:val="00212986"/>
    <w:rsid w:val="002158BA"/>
    <w:rsid w:val="002421F3"/>
    <w:rsid w:val="002749BD"/>
    <w:rsid w:val="0030633B"/>
    <w:rsid w:val="00314884"/>
    <w:rsid w:val="003B27D3"/>
    <w:rsid w:val="003D571F"/>
    <w:rsid w:val="004376E2"/>
    <w:rsid w:val="004807AE"/>
    <w:rsid w:val="005203EC"/>
    <w:rsid w:val="00522F92"/>
    <w:rsid w:val="0052513C"/>
    <w:rsid w:val="00557C12"/>
    <w:rsid w:val="00591B7C"/>
    <w:rsid w:val="0059492B"/>
    <w:rsid w:val="00610C75"/>
    <w:rsid w:val="006B1E7D"/>
    <w:rsid w:val="006E574D"/>
    <w:rsid w:val="00703A5A"/>
    <w:rsid w:val="007C6ED9"/>
    <w:rsid w:val="007E5659"/>
    <w:rsid w:val="007F11B8"/>
    <w:rsid w:val="00837E19"/>
    <w:rsid w:val="008436C2"/>
    <w:rsid w:val="008522EC"/>
    <w:rsid w:val="00866EEB"/>
    <w:rsid w:val="00957D61"/>
    <w:rsid w:val="009D66BC"/>
    <w:rsid w:val="009F5D88"/>
    <w:rsid w:val="00A770FC"/>
    <w:rsid w:val="00A80785"/>
    <w:rsid w:val="00A81676"/>
    <w:rsid w:val="00AB7288"/>
    <w:rsid w:val="00B5036A"/>
    <w:rsid w:val="00C1186B"/>
    <w:rsid w:val="00C77FB2"/>
    <w:rsid w:val="00D37094"/>
    <w:rsid w:val="00D66864"/>
    <w:rsid w:val="00D67104"/>
    <w:rsid w:val="00DB1270"/>
    <w:rsid w:val="00DD76F5"/>
    <w:rsid w:val="00DF09C8"/>
    <w:rsid w:val="00F95541"/>
    <w:rsid w:val="00FB38D0"/>
    <w:rsid w:val="00FC4C6E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9AF"/>
  <w15:docId w15:val="{BA90A8EE-E72A-3C4D-B85E-A882E74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8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B1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56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6FA"/>
  </w:style>
  <w:style w:type="paragraph" w:styleId="Pidipagina">
    <w:name w:val="footer"/>
    <w:basedOn w:val="Normale"/>
    <w:link w:val="PidipaginaCarattere"/>
    <w:uiPriority w:val="99"/>
    <w:unhideWhenUsed/>
    <w:rsid w:val="000E56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Alessandro Turano</cp:lastModifiedBy>
  <cp:revision>2</cp:revision>
  <dcterms:created xsi:type="dcterms:W3CDTF">2020-04-29T17:03:00Z</dcterms:created>
  <dcterms:modified xsi:type="dcterms:W3CDTF">2020-04-29T17:03:00Z</dcterms:modified>
</cp:coreProperties>
</file>